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Количество образцов молочной продукции, предоставляемой на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Международный дегустационный конкурс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качества пищевой продукции 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«ПРОДЭКСПО-2023: Традиции. Качество. Инновации»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3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5812"/>
        <w:tblGridChange w:id="0">
          <w:tblGrid>
            <w:gridCol w:w="4361"/>
            <w:gridCol w:w="5812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Номинация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Количество продукции,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предоставляемое на конкурс</w:t>
            </w:r>
          </w:p>
        </w:tc>
      </w:tr>
      <w:tr>
        <w:trPr>
          <w:cantSplit w:val="0"/>
          <w:trHeight w:val="2114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1. Кисломолочные продукты, включая йогурт и напитки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2. Сметана</w:t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3. Творог, творожные изделия, включая сырки, массы творожные, пасты, десерты, мягкие сыры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 в потребительской упаковке (баночки, коробочки, картонные коробки): весом до 200 г – 5 единиц, весом свыше 200 г – 3 единицы. Общая масса нетто продукта – не менее 1 кг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мягких пакетах и бутылках: до 0,5 л – 4 единицы, свыше 0,5 л – 2 единицы. Общий объем продукта – не менее 1 л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4. Сыры полутвердые, твердые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5. Сыры, выработанные с применением пропионовокислых бактерий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6. Сыры полутвердые, твердые с наполнителями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потребительской упаковке: весом до 200 г – 5 единиц, весом свыше 200 г – 3 единицы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головках: массой более 1 кг – 1 единица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Общая масса нетто продукта должна составлять не менее 1 кг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7.  Масло</w:t>
            </w:r>
          </w:p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 потребительской упаковке: весом до 200 г – 5 единиц, весом свыше 200 г – 3 единицы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459"/>
              </w:tabs>
              <w:spacing w:after="0" w:before="0" w:line="240" w:lineRule="auto"/>
              <w:ind w:left="0" w:right="0" w:firstLine="0"/>
              <w:jc w:val="both"/>
              <w:rPr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при упаковке монолитом – по 2 образца одной партии в количестве не более 1 кг каждый, упакованного в отдельную упаковку</w:t>
            </w:r>
          </w:p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Общая масса нетто продукта должна составлять не менее 1 кг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8. Мороженое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упаковочных единиц одной партии в потребительской упаковке общей массой не менее 1 кг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rtl w:val="0"/>
              </w:rPr>
              <w:t xml:space="preserve">9. Молочные консервы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упаковочные единицы одной партии общей массой не менее 1 кг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Конкурс принимаются образцы продуктов в пределах их сроков годности, включая период проведения дегустации, не нарушая целостность упаковки.</w:t>
      </w:r>
    </w:p>
    <w:p w:rsidR="00000000" w:rsidDel="00000000" w:rsidP="00000000" w:rsidRDefault="00000000" w:rsidRPr="00000000" w14:paraId="0000001F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Образцы продукции на Конкурс должны быть отобраны исключительно из одной партии, упакованы, промаркированы в соответствии с действующими нормативными правовыми актами.</w:t>
      </w:r>
    </w:p>
    <w:p w:rsidR="00000000" w:rsidDel="00000000" w:rsidP="00000000" w:rsidRDefault="00000000" w:rsidRPr="00000000" w14:paraId="00000020">
      <w:pPr>
        <w:spacing w:after="0" w:line="240" w:lineRule="auto"/>
        <w:ind w:firstLine="709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предоставлении образцов на Конкурс обязательно наличие оригинальной этикетки с информацией для потребителя и сопроводительная техническая документация.</w:t>
      </w:r>
    </w:p>
    <w:sectPr>
      <w:pgSz w:h="16838" w:w="11906" w:orient="portrait"/>
      <w:pgMar w:bottom="709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